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38599" w14:textId="77777777" w:rsidR="00454C49" w:rsidRPr="00044E7A" w:rsidRDefault="00ED3840" w:rsidP="00ED3840">
      <w:pPr>
        <w:jc w:val="center"/>
        <w:rPr>
          <w:sz w:val="24"/>
        </w:rPr>
      </w:pPr>
      <w:r w:rsidRPr="00044E7A">
        <w:rPr>
          <w:sz w:val="24"/>
        </w:rPr>
        <w:t>Borsa di ricerca</w:t>
      </w:r>
    </w:p>
    <w:p w14:paraId="25F9126E" w14:textId="77777777" w:rsidR="00ED3840" w:rsidRPr="00044E7A" w:rsidRDefault="00ED3840" w:rsidP="00ED3840">
      <w:pPr>
        <w:jc w:val="center"/>
        <w:rPr>
          <w:b/>
          <w:i/>
          <w:sz w:val="28"/>
        </w:rPr>
      </w:pPr>
      <w:r w:rsidRPr="00044E7A">
        <w:rPr>
          <w:b/>
          <w:i/>
          <w:sz w:val="28"/>
        </w:rPr>
        <w:t xml:space="preserve">Computer </w:t>
      </w:r>
      <w:proofErr w:type="spellStart"/>
      <w:r w:rsidRPr="00044E7A">
        <w:rPr>
          <w:b/>
          <w:i/>
          <w:sz w:val="28"/>
        </w:rPr>
        <w:t>vision</w:t>
      </w:r>
      <w:proofErr w:type="spellEnd"/>
      <w:r w:rsidRPr="00044E7A">
        <w:rPr>
          <w:b/>
          <w:i/>
          <w:sz w:val="28"/>
        </w:rPr>
        <w:t xml:space="preserve"> per il monitoraggio di bovine da latte</w:t>
      </w:r>
    </w:p>
    <w:p w14:paraId="5F44C340" w14:textId="77777777" w:rsidR="00ED3840" w:rsidRPr="00044E7A" w:rsidRDefault="00ED3840" w:rsidP="00ED3840">
      <w:pPr>
        <w:jc w:val="center"/>
        <w:rPr>
          <w:b/>
          <w:sz w:val="24"/>
        </w:rPr>
      </w:pPr>
      <w:r w:rsidRPr="00044E7A">
        <w:rPr>
          <w:b/>
          <w:sz w:val="24"/>
        </w:rPr>
        <w:t>PIANO DI FORMAZIONE</w:t>
      </w:r>
    </w:p>
    <w:p w14:paraId="490B10F6" w14:textId="77777777" w:rsidR="00BA1039" w:rsidRDefault="00BA1039">
      <w:pPr>
        <w:rPr>
          <w:b/>
          <w:sz w:val="24"/>
        </w:rPr>
      </w:pPr>
    </w:p>
    <w:p w14:paraId="6C035E6A" w14:textId="3DD254C6" w:rsidR="00ED3840" w:rsidRPr="00044E7A" w:rsidRDefault="00693EBD">
      <w:pPr>
        <w:rPr>
          <w:b/>
          <w:sz w:val="24"/>
        </w:rPr>
      </w:pPr>
      <w:r w:rsidRPr="00044E7A">
        <w:rPr>
          <w:b/>
          <w:sz w:val="24"/>
        </w:rPr>
        <w:t>Obiettivi</w:t>
      </w:r>
    </w:p>
    <w:p w14:paraId="584A057D" w14:textId="77777777" w:rsidR="00B85964" w:rsidRDefault="00ED3840" w:rsidP="00BA1039">
      <w:pPr>
        <w:jc w:val="both"/>
      </w:pPr>
      <w:r w:rsidRPr="00ED3840">
        <w:t>La progettazione</w:t>
      </w:r>
      <w:r>
        <w:t xml:space="preserve"> e la gestione degli edifici zootecnici richiedono lo svolgimento di analisi approfondite sul comportamento dei singoli animali</w:t>
      </w:r>
      <w:r w:rsidR="00B85964">
        <w:t>, al fine di massimizzare il benessere animale e le rese produttive grazie all’ottimizzazione dei layout e dei sistemi di controllo ambientale.</w:t>
      </w:r>
      <w:r w:rsidR="00693EBD">
        <w:t xml:space="preserve"> I sistemi di computer </w:t>
      </w:r>
      <w:proofErr w:type="spellStart"/>
      <w:r w:rsidR="00693EBD">
        <w:t>vision</w:t>
      </w:r>
      <w:proofErr w:type="spellEnd"/>
      <w:r w:rsidR="00693EBD">
        <w:t>, basati sull’acquisizione di immagini e procedimenti di deep learning, rappresentano una soluzione altamente innovativa e promettente per il conseguimento di tali finalità.</w:t>
      </w:r>
    </w:p>
    <w:p w14:paraId="2AC1655A" w14:textId="77777777" w:rsidR="00ED3840" w:rsidRPr="00ED3840" w:rsidRDefault="00693EBD" w:rsidP="00BA1039">
      <w:pPr>
        <w:jc w:val="both"/>
      </w:pPr>
      <w:r>
        <w:t>L’attività di ricerca</w:t>
      </w:r>
      <w:r w:rsidR="00ED3840" w:rsidRPr="00ED3840">
        <w:t xml:space="preserve"> si propone in primo luogo di realizzare una analisi dello stato dell’arte in merito </w:t>
      </w:r>
      <w:r>
        <w:t xml:space="preserve">alle tecniche di computer </w:t>
      </w:r>
      <w:proofErr w:type="spellStart"/>
      <w:r>
        <w:t>vision</w:t>
      </w:r>
      <w:proofErr w:type="spellEnd"/>
      <w:r>
        <w:t xml:space="preserve"> applicabili agli allevamenti di bovine da latte</w:t>
      </w:r>
      <w:r w:rsidR="00ED3840" w:rsidRPr="00ED3840">
        <w:t xml:space="preserve">, in modo da identificare </w:t>
      </w:r>
      <w:r>
        <w:t>i</w:t>
      </w:r>
      <w:r w:rsidR="00ED3840" w:rsidRPr="00ED3840">
        <w:t xml:space="preserve"> metodi </w:t>
      </w:r>
      <w:r>
        <w:t xml:space="preserve">più efficienti e gli approcci di deep learning </w:t>
      </w:r>
      <w:r w:rsidR="00ED3840" w:rsidRPr="00ED3840">
        <w:t xml:space="preserve">in grado di fornire i risultati più promettenti in termini di attendibilità. In secondo luogo, la ricerca ha come obiettivo la messa a punto di </w:t>
      </w:r>
      <w:r>
        <w:t xml:space="preserve">soluzioni tecnologiche, informatiche e operative per </w:t>
      </w:r>
      <w:r w:rsidR="00ED3840" w:rsidRPr="00ED3840">
        <w:t>l’applicazione a casi studio</w:t>
      </w:r>
      <w:r w:rsidRPr="00693EBD">
        <w:t xml:space="preserve"> </w:t>
      </w:r>
      <w:r>
        <w:t xml:space="preserve">delle tecniche di computer </w:t>
      </w:r>
      <w:proofErr w:type="spellStart"/>
      <w:r>
        <w:t>vision</w:t>
      </w:r>
      <w:proofErr w:type="spellEnd"/>
      <w:r>
        <w:t xml:space="preserve"> selezionate</w:t>
      </w:r>
      <w:r w:rsidR="00ED3840" w:rsidRPr="00ED3840">
        <w:t xml:space="preserve">. </w:t>
      </w:r>
    </w:p>
    <w:p w14:paraId="5859F879" w14:textId="77777777" w:rsidR="00ED3840" w:rsidRPr="00044E7A" w:rsidRDefault="00ED3840" w:rsidP="00ED3840">
      <w:pPr>
        <w:rPr>
          <w:b/>
          <w:sz w:val="24"/>
        </w:rPr>
      </w:pPr>
      <w:r w:rsidRPr="00044E7A">
        <w:rPr>
          <w:b/>
          <w:sz w:val="24"/>
        </w:rPr>
        <w:t>Piano delle attività</w:t>
      </w:r>
    </w:p>
    <w:p w14:paraId="0E9E1E70" w14:textId="5B248432" w:rsidR="00ED3840" w:rsidRPr="00ED3840" w:rsidRDefault="00ED3840" w:rsidP="00ED3840">
      <w:r w:rsidRPr="00ED3840">
        <w:t xml:space="preserve">Lo svolgimento </w:t>
      </w:r>
      <w:r w:rsidR="00693EBD">
        <w:t>delle attività</w:t>
      </w:r>
      <w:r w:rsidRPr="00ED3840">
        <w:t xml:space="preserve"> di ricerca si articola secondo il piano di seguito dettagliato:</w:t>
      </w:r>
    </w:p>
    <w:p w14:paraId="6302786A" w14:textId="4E8E519F" w:rsidR="00ED3840" w:rsidRPr="00ED3840" w:rsidRDefault="00ED3840" w:rsidP="00BA1039">
      <w:pPr>
        <w:numPr>
          <w:ilvl w:val="0"/>
          <w:numId w:val="1"/>
        </w:numPr>
        <w:jc w:val="both"/>
      </w:pPr>
      <w:r w:rsidRPr="00ED3840">
        <w:t xml:space="preserve">Svolgimento di una analisi dello stato dell’arte in merito alle tecniche di </w:t>
      </w:r>
      <w:r w:rsidR="008E0B74">
        <w:t xml:space="preserve">computer </w:t>
      </w:r>
      <w:proofErr w:type="spellStart"/>
      <w:r w:rsidR="008E0B74">
        <w:t>vision</w:t>
      </w:r>
      <w:proofErr w:type="spellEnd"/>
      <w:r w:rsidR="008E0B74">
        <w:t xml:space="preserve"> </w:t>
      </w:r>
      <w:r w:rsidR="00044E7A">
        <w:t>adottate</w:t>
      </w:r>
      <w:r w:rsidRPr="00ED3840">
        <w:t xml:space="preserve"> in ambito zootecnico, con particolare riguardo a quelle adeguate </w:t>
      </w:r>
      <w:r w:rsidR="008E0B74">
        <w:t>agli allevamenti di bovine da latte</w:t>
      </w:r>
      <w:r w:rsidRPr="00ED3840">
        <w:t>;</w:t>
      </w:r>
    </w:p>
    <w:p w14:paraId="70D27084" w14:textId="1C3336A4" w:rsidR="00ED3840" w:rsidRPr="00ED3840" w:rsidRDefault="00ED3840" w:rsidP="00BA1039">
      <w:pPr>
        <w:numPr>
          <w:ilvl w:val="0"/>
          <w:numId w:val="1"/>
        </w:numPr>
        <w:jc w:val="both"/>
      </w:pPr>
      <w:r w:rsidRPr="00ED3840">
        <w:t xml:space="preserve">Identificazione </w:t>
      </w:r>
      <w:r w:rsidR="008E0B74">
        <w:t xml:space="preserve">degli approcci di </w:t>
      </w:r>
      <w:proofErr w:type="spellStart"/>
      <w:r w:rsidR="008E0B74">
        <w:t>deep</w:t>
      </w:r>
      <w:proofErr w:type="spellEnd"/>
      <w:r w:rsidR="008E0B74">
        <w:t xml:space="preserve"> </w:t>
      </w:r>
      <w:proofErr w:type="spellStart"/>
      <w:r w:rsidR="008E0B74">
        <w:t>learning</w:t>
      </w:r>
      <w:proofErr w:type="spellEnd"/>
      <w:r w:rsidR="008E0B74">
        <w:t xml:space="preserve"> </w:t>
      </w:r>
      <w:r w:rsidRPr="00ED3840">
        <w:t xml:space="preserve">in grado di fornire i risultati più idonei all’applicazione </w:t>
      </w:r>
      <w:r w:rsidR="008E0B74">
        <w:t xml:space="preserve">della computer </w:t>
      </w:r>
      <w:proofErr w:type="spellStart"/>
      <w:r w:rsidR="008E0B74">
        <w:t>vision</w:t>
      </w:r>
      <w:proofErr w:type="spellEnd"/>
      <w:r w:rsidRPr="00ED3840">
        <w:t xml:space="preserve"> </w:t>
      </w:r>
      <w:r w:rsidR="008E0B74">
        <w:t>a</w:t>
      </w:r>
      <w:r w:rsidRPr="00ED3840">
        <w:t>gli allevamenti di bovine da latte;</w:t>
      </w:r>
    </w:p>
    <w:p w14:paraId="6E457FE3" w14:textId="73C3E919" w:rsidR="00044E7A" w:rsidRDefault="00044E7A" w:rsidP="00BA1039">
      <w:pPr>
        <w:numPr>
          <w:ilvl w:val="0"/>
          <w:numId w:val="1"/>
        </w:numPr>
        <w:jc w:val="both"/>
      </w:pPr>
      <w:r>
        <w:t>Analisi di casi studio e definizione delle più opportune modalità di ripresa vide</w:t>
      </w:r>
      <w:r w:rsidR="00BA1039">
        <w:t>o</w:t>
      </w:r>
      <w:r>
        <w:t>, acquisizione e trasmissione delle immagini;</w:t>
      </w:r>
    </w:p>
    <w:p w14:paraId="7B481229" w14:textId="1CA9029E" w:rsidR="00044E7A" w:rsidRDefault="00044E7A" w:rsidP="00BA1039">
      <w:pPr>
        <w:numPr>
          <w:ilvl w:val="0"/>
          <w:numId w:val="1"/>
        </w:numPr>
        <w:jc w:val="both"/>
      </w:pPr>
      <w:r>
        <w:t xml:space="preserve">Pianificazione e messa a punto di un sistema di computer </w:t>
      </w:r>
      <w:proofErr w:type="spellStart"/>
      <w:r>
        <w:t>vision</w:t>
      </w:r>
      <w:proofErr w:type="spellEnd"/>
      <w:r>
        <w:t xml:space="preserve"> specifico per allevamenti di bovine da latte con riferimento a determinati casi studio;</w:t>
      </w:r>
    </w:p>
    <w:p w14:paraId="1AD6370D" w14:textId="5CDCB6B5" w:rsidR="00044E7A" w:rsidRDefault="00044E7A" w:rsidP="00BA1039">
      <w:pPr>
        <w:numPr>
          <w:ilvl w:val="0"/>
          <w:numId w:val="1"/>
        </w:numPr>
        <w:jc w:val="both"/>
      </w:pPr>
      <w:r>
        <w:t xml:space="preserve">Messa a punto di sistemi di deep learning efficaci per il riconoscimento delle singole bovine in allevamento mediante computer </w:t>
      </w:r>
      <w:proofErr w:type="spellStart"/>
      <w:r>
        <w:t>vision</w:t>
      </w:r>
      <w:proofErr w:type="spellEnd"/>
      <w:r>
        <w:t>;</w:t>
      </w:r>
    </w:p>
    <w:p w14:paraId="1A5A25FB" w14:textId="13FBFE04" w:rsidR="00044E7A" w:rsidRDefault="00044E7A" w:rsidP="00BA1039">
      <w:pPr>
        <w:numPr>
          <w:ilvl w:val="0"/>
          <w:numId w:val="1"/>
        </w:numPr>
        <w:jc w:val="both"/>
      </w:pPr>
      <w:r>
        <w:t xml:space="preserve">Messa a punto di un sistema di computer </w:t>
      </w:r>
      <w:proofErr w:type="spellStart"/>
      <w:r>
        <w:t>vision</w:t>
      </w:r>
      <w:proofErr w:type="spellEnd"/>
      <w:r>
        <w:t xml:space="preserve"> per il riconoscimento automatico delle bovine presso gli abbeveratoi e per l’identificazione del tempo impiegato per l’ingestione di acqua;</w:t>
      </w:r>
    </w:p>
    <w:p w14:paraId="16EDA1EA" w14:textId="1838841F" w:rsidR="00044E7A" w:rsidRDefault="00044E7A" w:rsidP="00BA1039">
      <w:pPr>
        <w:numPr>
          <w:ilvl w:val="0"/>
          <w:numId w:val="1"/>
        </w:numPr>
        <w:jc w:val="both"/>
      </w:pPr>
      <w:r>
        <w:t>Definizione di protocolli di calibrazione, validazione e test della rete di riconoscimento automatico delle immagini;</w:t>
      </w:r>
    </w:p>
    <w:p w14:paraId="35693A97" w14:textId="29A1589D" w:rsidR="00044E7A" w:rsidRDefault="00044E7A" w:rsidP="00BA1039">
      <w:pPr>
        <w:numPr>
          <w:ilvl w:val="0"/>
          <w:numId w:val="1"/>
        </w:numPr>
        <w:jc w:val="both"/>
      </w:pPr>
      <w:r>
        <w:t>Calibrazione e validazione del sistema di deep learning.</w:t>
      </w:r>
    </w:p>
    <w:p w14:paraId="104E4CA1" w14:textId="77777777" w:rsidR="00ED3840" w:rsidRDefault="00ED3840"/>
    <w:sectPr w:rsidR="00ED3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00A20"/>
    <w:multiLevelType w:val="hybridMultilevel"/>
    <w:tmpl w:val="4F06F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40"/>
    <w:rsid w:val="000242B5"/>
    <w:rsid w:val="00044E7A"/>
    <w:rsid w:val="00405F8D"/>
    <w:rsid w:val="004E6CCF"/>
    <w:rsid w:val="00693EBD"/>
    <w:rsid w:val="008211DC"/>
    <w:rsid w:val="008E0B74"/>
    <w:rsid w:val="00B85964"/>
    <w:rsid w:val="00BA1039"/>
    <w:rsid w:val="00E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CFAF"/>
  <w15:chartTrackingRefBased/>
  <w15:docId w15:val="{6CE8375A-41F0-4D93-8683-2210D165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C5A350B8B864FA4BB6364DB87AFA5" ma:contentTypeVersion="13" ma:contentTypeDescription="Create a new document." ma:contentTypeScope="" ma:versionID="8cd7d31a5bda860388c44280de054f9d">
  <xsd:schema xmlns:xsd="http://www.w3.org/2001/XMLSchema" xmlns:xs="http://www.w3.org/2001/XMLSchema" xmlns:p="http://schemas.microsoft.com/office/2006/metadata/properties" xmlns:ns3="fe3a730e-302a-4df5-bd37-d9344ad5dd39" xmlns:ns4="59517204-b887-420f-893f-e0f09dd2c946" targetNamespace="http://schemas.microsoft.com/office/2006/metadata/properties" ma:root="true" ma:fieldsID="4aa2f82afb5d25086bf0e773f81b8fb3" ns3:_="" ns4:_="">
    <xsd:import namespace="fe3a730e-302a-4df5-bd37-d9344ad5dd39"/>
    <xsd:import namespace="59517204-b887-420f-893f-e0f09dd2c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730e-302a-4df5-bd37-d9344ad5d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17204-b887-420f-893f-e0f09dd2c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0D86E-F7AA-4C68-BBCD-82A52C6EC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781FC2-D1C9-428D-92BF-3C482B294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29D19-FCA9-42F8-9BB8-EC6A7C397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a730e-302a-4df5-bd37-d9344ad5dd39"/>
    <ds:schemaRef ds:uri="59517204-b887-420f-893f-e0f09dd2c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2018</Characters>
  <Application>Microsoft Office Word</Application>
  <DocSecurity>0</DocSecurity>
  <Lines>32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Benni</dc:creator>
  <cp:keywords/>
  <dc:description/>
  <cp:lastModifiedBy>Daniele Torreggiani</cp:lastModifiedBy>
  <cp:revision>2</cp:revision>
  <dcterms:created xsi:type="dcterms:W3CDTF">2020-09-08T08:46:00Z</dcterms:created>
  <dcterms:modified xsi:type="dcterms:W3CDTF">2020-09-08T08:46:00Z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0x010100E00C5A350B8B864FA4BB6364DB87AFA5</vt:lpwstr>
  </property>
</Properties>
</file>